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85D" w:rsidRPr="00940FD0" w:rsidRDefault="0076485D" w:rsidP="0076485D">
      <w:pPr>
        <w:jc w:val="center"/>
        <w:rPr>
          <w:rFonts w:ascii="Arial" w:hAnsi="Arial" w:cs="Arial"/>
          <w:b/>
          <w:sz w:val="20"/>
        </w:rPr>
      </w:pPr>
      <w:r>
        <w:rPr>
          <w:rFonts w:ascii="Arial" w:hAnsi="Arial" w:cs="Arial"/>
          <w:b/>
          <w:sz w:val="20"/>
        </w:rPr>
        <w:t>E</w:t>
      </w:r>
      <w:r w:rsidR="008F7C35">
        <w:rPr>
          <w:rFonts w:ascii="Arial" w:hAnsi="Arial" w:cs="Arial"/>
          <w:b/>
          <w:sz w:val="20"/>
        </w:rPr>
        <w:t>XHIBIT A-10</w:t>
      </w:r>
    </w:p>
    <w:p w:rsidR="0076485D" w:rsidRDefault="0076485D" w:rsidP="0076485D">
      <w:pPr>
        <w:jc w:val="center"/>
        <w:rPr>
          <w:rFonts w:ascii="Arial" w:hAnsi="Arial" w:cs="Arial"/>
          <w:b/>
          <w:sz w:val="20"/>
        </w:rPr>
      </w:pPr>
      <w:r w:rsidRPr="00940FD0">
        <w:rPr>
          <w:rFonts w:ascii="Arial" w:hAnsi="Arial" w:cs="Arial"/>
          <w:b/>
          <w:sz w:val="20"/>
        </w:rPr>
        <w:t>STATEMENT OF WORK #</w:t>
      </w:r>
      <w:r w:rsidR="008F7C35">
        <w:rPr>
          <w:rFonts w:ascii="Arial" w:hAnsi="Arial" w:cs="Arial"/>
          <w:b/>
          <w:sz w:val="20"/>
        </w:rPr>
        <w:t>10</w:t>
      </w:r>
    </w:p>
    <w:p w:rsidR="0076485D" w:rsidRPr="007670F9" w:rsidRDefault="0076485D" w:rsidP="0076485D">
      <w:pPr>
        <w:jc w:val="center"/>
        <w:rPr>
          <w:rFonts w:ascii="Arial" w:hAnsi="Arial" w:cs="Arial"/>
          <w:b/>
          <w:sz w:val="20"/>
        </w:rPr>
      </w:pPr>
      <w:r>
        <w:rPr>
          <w:rFonts w:ascii="Arial" w:hAnsi="Arial" w:cs="Arial"/>
          <w:b/>
          <w:sz w:val="20"/>
        </w:rPr>
        <w:t xml:space="preserve">To the Vendor Agreement dated February 11, 2015 between Mozilla and Just Media, Inc. </w:t>
      </w:r>
    </w:p>
    <w:tbl>
      <w:tblPr>
        <w:tblStyle w:val="TableGrid"/>
        <w:tblW w:w="8838" w:type="dxa"/>
        <w:jc w:val="center"/>
        <w:tblLayout w:type="fixed"/>
        <w:tblLook w:val="00A0"/>
      </w:tblPr>
      <w:tblGrid>
        <w:gridCol w:w="3438"/>
        <w:gridCol w:w="5400"/>
      </w:tblGrid>
      <w:tr w:rsidR="0076485D" w:rsidRPr="007670F9" w:rsidTr="00A96702">
        <w:trPr>
          <w:jc w:val="center"/>
        </w:trPr>
        <w:tc>
          <w:tcPr>
            <w:tcW w:w="8838" w:type="dxa"/>
            <w:gridSpan w:val="2"/>
            <w:shd w:val="clear" w:color="auto" w:fill="C0C0C0"/>
            <w:vAlign w:val="center"/>
          </w:tcPr>
          <w:p w:rsidR="0076485D" w:rsidRPr="007670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center"/>
              <w:rPr>
                <w:rFonts w:ascii="Arial" w:hAnsi="Arial" w:cs="Arial"/>
                <w:b/>
              </w:rPr>
            </w:pPr>
            <w:r>
              <w:rPr>
                <w:rFonts w:ascii="Arial" w:hAnsi="Arial" w:cs="Arial"/>
                <w:b/>
              </w:rPr>
              <w:t>Term</w:t>
            </w:r>
          </w:p>
        </w:tc>
      </w:tr>
      <w:tr w:rsidR="0076485D" w:rsidRPr="007670F9" w:rsidTr="00A96702">
        <w:trPr>
          <w:jc w:val="center"/>
        </w:trPr>
        <w:tc>
          <w:tcPr>
            <w:tcW w:w="3438" w:type="dxa"/>
          </w:tcPr>
          <w:p w:rsidR="0076485D" w:rsidRPr="007670F9" w:rsidRDefault="0076485D" w:rsidP="001B52C9">
            <w:pPr>
              <w:jc w:val="both"/>
              <w:rPr>
                <w:rFonts w:ascii="Arial" w:hAnsi="Arial" w:cs="Arial"/>
              </w:rPr>
            </w:pPr>
            <w:r>
              <w:rPr>
                <w:rFonts w:ascii="Arial" w:hAnsi="Arial" w:cs="Arial"/>
              </w:rPr>
              <w:t>Start Date:</w:t>
            </w:r>
          </w:p>
        </w:tc>
        <w:tc>
          <w:tcPr>
            <w:tcW w:w="5400" w:type="dxa"/>
          </w:tcPr>
          <w:p w:rsidR="0076485D" w:rsidRPr="00940FD0" w:rsidRDefault="008F7C35"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b/>
              </w:rPr>
            </w:pPr>
            <w:r>
              <w:rPr>
                <w:rFonts w:ascii="Arial" w:hAnsi="Arial" w:cs="Arial"/>
                <w:b/>
              </w:rPr>
              <w:t>September 22</w:t>
            </w:r>
            <w:r w:rsidR="0076485D" w:rsidRPr="00940FD0">
              <w:rPr>
                <w:rFonts w:ascii="Arial" w:hAnsi="Arial" w:cs="Arial"/>
                <w:b/>
              </w:rPr>
              <w:t>, 2015</w:t>
            </w:r>
          </w:p>
        </w:tc>
      </w:tr>
      <w:tr w:rsidR="0076485D" w:rsidRPr="007670F9" w:rsidTr="00A96702">
        <w:trPr>
          <w:jc w:val="center"/>
        </w:trPr>
        <w:tc>
          <w:tcPr>
            <w:tcW w:w="3438" w:type="dxa"/>
            <w:tcBorders>
              <w:bottom w:val="single" w:sz="4" w:space="0" w:color="000000" w:themeColor="text1"/>
            </w:tcBorders>
          </w:tcPr>
          <w:p w:rsidR="0076485D" w:rsidRPr="007670F9" w:rsidRDefault="0076485D" w:rsidP="001B52C9">
            <w:pPr>
              <w:jc w:val="both"/>
              <w:rPr>
                <w:rFonts w:ascii="Arial" w:hAnsi="Arial" w:cs="Arial"/>
              </w:rPr>
            </w:pPr>
            <w:r>
              <w:rPr>
                <w:rFonts w:ascii="Arial" w:hAnsi="Arial" w:cs="Arial"/>
              </w:rPr>
              <w:t>End Date:</w:t>
            </w:r>
          </w:p>
        </w:tc>
        <w:tc>
          <w:tcPr>
            <w:tcW w:w="5400" w:type="dxa"/>
            <w:tcBorders>
              <w:bottom w:val="single" w:sz="4" w:space="0" w:color="000000" w:themeColor="text1"/>
            </w:tcBorders>
          </w:tcPr>
          <w:p w:rsidR="0076485D" w:rsidRPr="00940FD0" w:rsidRDefault="00F66D40" w:rsidP="001B52C9">
            <w:pPr>
              <w:ind w:left="-18"/>
              <w:jc w:val="both"/>
              <w:rPr>
                <w:rFonts w:ascii="Arial" w:hAnsi="Arial" w:cs="Arial"/>
                <w:b/>
              </w:rPr>
            </w:pPr>
            <w:r>
              <w:rPr>
                <w:rFonts w:ascii="Arial" w:hAnsi="Arial" w:cs="Arial"/>
                <w:b/>
              </w:rPr>
              <w:t>October</w:t>
            </w:r>
            <w:r w:rsidR="008F7C35">
              <w:rPr>
                <w:rFonts w:ascii="Arial" w:hAnsi="Arial" w:cs="Arial"/>
                <w:b/>
              </w:rPr>
              <w:t xml:space="preserve"> </w:t>
            </w:r>
            <w:r w:rsidR="00C618B2">
              <w:rPr>
                <w:rFonts w:ascii="Arial" w:hAnsi="Arial" w:cs="Arial"/>
                <w:b/>
              </w:rPr>
              <w:t>31, 201</w:t>
            </w:r>
            <w:r w:rsidR="006539E6">
              <w:rPr>
                <w:rFonts w:ascii="Arial" w:hAnsi="Arial" w:cs="Arial"/>
                <w:b/>
              </w:rPr>
              <w:t>6</w:t>
            </w:r>
          </w:p>
        </w:tc>
      </w:tr>
      <w:tr w:rsidR="0076485D" w:rsidRPr="007670F9" w:rsidTr="00A96702">
        <w:trPr>
          <w:jc w:val="center"/>
        </w:trPr>
        <w:tc>
          <w:tcPr>
            <w:tcW w:w="8838" w:type="dxa"/>
            <w:gridSpan w:val="2"/>
            <w:shd w:val="clear" w:color="auto" w:fill="C0C0C0"/>
          </w:tcPr>
          <w:p w:rsidR="0076485D" w:rsidRPr="007670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center"/>
              <w:rPr>
                <w:rFonts w:ascii="Arial" w:hAnsi="Arial" w:cs="Arial"/>
                <w:b/>
              </w:rPr>
            </w:pPr>
            <w:r>
              <w:rPr>
                <w:rFonts w:ascii="Arial" w:hAnsi="Arial" w:cs="Arial"/>
                <w:b/>
              </w:rPr>
              <w:t>Description of the Services</w:t>
            </w:r>
          </w:p>
        </w:tc>
      </w:tr>
      <w:tr w:rsidR="0076485D" w:rsidRPr="00A96702" w:rsidTr="00F272F9">
        <w:trPr>
          <w:trHeight w:val="611"/>
          <w:jc w:val="center"/>
        </w:trPr>
        <w:tc>
          <w:tcPr>
            <w:tcW w:w="8838" w:type="dxa"/>
            <w:gridSpan w:val="2"/>
            <w:tcBorders>
              <w:bottom w:val="single" w:sz="4" w:space="0" w:color="000000" w:themeColor="text1"/>
            </w:tcBorders>
          </w:tcPr>
          <w:p w:rsidR="0076485D" w:rsidRPr="00F272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b/>
                <w:sz w:val="20"/>
              </w:rPr>
            </w:pPr>
            <w:r w:rsidRPr="00F272F9">
              <w:rPr>
                <w:rFonts w:ascii="Arial" w:hAnsi="Arial" w:cs="Arial"/>
                <w:b/>
                <w:sz w:val="20"/>
              </w:rPr>
              <w:t xml:space="preserve">Overview: This SOW sets forth certain work in support of Mozilla’s </w:t>
            </w:r>
            <w:r w:rsidR="008F7C35" w:rsidRPr="00F272F9">
              <w:rPr>
                <w:rFonts w:ascii="Arial" w:hAnsi="Arial" w:cs="Arial"/>
                <w:b/>
                <w:sz w:val="20"/>
              </w:rPr>
              <w:t>2015 Out-Of Home (OOH) Awareness Campaign</w:t>
            </w:r>
            <w:r w:rsidR="00A96702" w:rsidRPr="00F272F9">
              <w:rPr>
                <w:rFonts w:ascii="Arial" w:hAnsi="Arial" w:cs="Arial"/>
                <w:b/>
                <w:sz w:val="20"/>
              </w:rPr>
              <w:t xml:space="preserve"> Research</w:t>
            </w:r>
            <w:r w:rsidRPr="00F272F9">
              <w:rPr>
                <w:rFonts w:ascii="Arial" w:hAnsi="Arial" w:cs="Arial"/>
                <w:b/>
                <w:sz w:val="20"/>
              </w:rPr>
              <w:t xml:space="preserve"> (“</w:t>
            </w:r>
            <w:r w:rsidR="008F7C35" w:rsidRPr="00F272F9">
              <w:rPr>
                <w:rFonts w:ascii="Arial" w:hAnsi="Arial" w:cs="Arial"/>
                <w:b/>
                <w:sz w:val="20"/>
              </w:rPr>
              <w:t>OOH Awareness Campaign</w:t>
            </w:r>
            <w:r w:rsidRPr="00F272F9">
              <w:rPr>
                <w:rFonts w:ascii="Arial" w:hAnsi="Arial" w:cs="Arial"/>
                <w:b/>
                <w:sz w:val="20"/>
              </w:rPr>
              <w:t>”)</w:t>
            </w:r>
            <w:r w:rsidR="00E30530">
              <w:rPr>
                <w:rFonts w:ascii="Arial" w:hAnsi="Arial" w:cs="Arial"/>
                <w:b/>
                <w:sz w:val="20"/>
              </w:rPr>
              <w:t xml:space="preserve">. </w:t>
            </w:r>
            <w:r w:rsidR="000F11AC" w:rsidRPr="00F272F9">
              <w:rPr>
                <w:rFonts w:ascii="Arial" w:hAnsi="Arial" w:cs="Arial"/>
                <w:b/>
                <w:sz w:val="20"/>
              </w:rPr>
              <w:t>Th</w:t>
            </w:r>
            <w:r w:rsidR="008F7C35" w:rsidRPr="00F272F9">
              <w:rPr>
                <w:rFonts w:ascii="Arial" w:hAnsi="Arial" w:cs="Arial"/>
                <w:b/>
                <w:sz w:val="20"/>
              </w:rPr>
              <w:t xml:space="preserve">is SOW </w:t>
            </w:r>
            <w:r w:rsidRPr="00F272F9">
              <w:rPr>
                <w:rFonts w:ascii="Arial" w:hAnsi="Arial" w:cs="Arial"/>
                <w:b/>
                <w:sz w:val="20"/>
              </w:rPr>
              <w:t xml:space="preserve">describes the Services related </w:t>
            </w:r>
            <w:r w:rsidR="00B06EC8">
              <w:rPr>
                <w:rFonts w:ascii="Arial" w:hAnsi="Arial" w:cs="Arial"/>
                <w:b/>
                <w:sz w:val="20"/>
              </w:rPr>
              <w:t>to</w:t>
            </w:r>
            <w:r w:rsidR="008F7C35" w:rsidRPr="00F272F9">
              <w:rPr>
                <w:rFonts w:ascii="Arial" w:hAnsi="Arial" w:cs="Arial"/>
                <w:b/>
                <w:sz w:val="20"/>
              </w:rPr>
              <w:t xml:space="preserve"> research for</w:t>
            </w:r>
            <w:r w:rsidRPr="00F272F9">
              <w:rPr>
                <w:rFonts w:ascii="Arial" w:hAnsi="Arial" w:cs="Arial"/>
                <w:b/>
                <w:sz w:val="20"/>
              </w:rPr>
              <w:t xml:space="preserve"> the </w:t>
            </w:r>
            <w:r w:rsidR="008F7C35" w:rsidRPr="00F272F9">
              <w:rPr>
                <w:rFonts w:ascii="Arial" w:hAnsi="Arial" w:cs="Arial"/>
                <w:b/>
                <w:sz w:val="20"/>
              </w:rPr>
              <w:t>OOH Awareness Campaign.</w:t>
            </w:r>
            <w:r w:rsidRPr="00F272F9">
              <w:rPr>
                <w:rFonts w:ascii="Arial" w:hAnsi="Arial" w:cs="Arial"/>
                <w:b/>
                <w:sz w:val="20"/>
              </w:rPr>
              <w:t xml:space="preserve"> </w:t>
            </w:r>
          </w:p>
          <w:p w:rsidR="0076485D" w:rsidRPr="00F272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b/>
                <w:sz w:val="20"/>
              </w:rPr>
            </w:pPr>
          </w:p>
          <w:p w:rsidR="0076485D" w:rsidRPr="00F272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spacing w:after="120"/>
              <w:jc w:val="both"/>
              <w:rPr>
                <w:rFonts w:ascii="Arial" w:hAnsi="Arial" w:cs="Arial"/>
                <w:sz w:val="20"/>
              </w:rPr>
            </w:pPr>
            <w:r w:rsidRPr="00F272F9">
              <w:rPr>
                <w:rFonts w:ascii="Arial" w:hAnsi="Arial" w:cs="Arial"/>
                <w:b/>
                <w:sz w:val="20"/>
                <w:u w:val="single"/>
              </w:rPr>
              <w:t>Campaign Name:</w:t>
            </w:r>
            <w:r w:rsidRPr="00F272F9">
              <w:rPr>
                <w:rFonts w:ascii="Arial" w:hAnsi="Arial" w:cs="Arial"/>
                <w:b/>
                <w:sz w:val="20"/>
              </w:rPr>
              <w:t xml:space="preserve"> </w:t>
            </w:r>
            <w:r w:rsidRPr="00F272F9">
              <w:rPr>
                <w:rFonts w:ascii="Arial" w:hAnsi="Arial" w:cs="Arial"/>
                <w:sz w:val="20"/>
              </w:rPr>
              <w:t xml:space="preserve">Mozilla </w:t>
            </w:r>
            <w:r w:rsidR="00F272F9">
              <w:rPr>
                <w:rFonts w:ascii="Arial" w:hAnsi="Arial" w:cs="Arial"/>
                <w:sz w:val="20"/>
              </w:rPr>
              <w:t>2015</w:t>
            </w:r>
            <w:r w:rsidRPr="00F272F9">
              <w:rPr>
                <w:rFonts w:ascii="Arial" w:hAnsi="Arial" w:cs="Arial"/>
                <w:sz w:val="20"/>
              </w:rPr>
              <w:t xml:space="preserve"> </w:t>
            </w:r>
            <w:r w:rsidR="008F7C35" w:rsidRPr="00F272F9">
              <w:rPr>
                <w:rFonts w:ascii="Arial" w:hAnsi="Arial" w:cs="Arial"/>
                <w:sz w:val="20"/>
              </w:rPr>
              <w:t>OOH Awareness Campaign</w:t>
            </w:r>
            <w:r w:rsidR="00A96702" w:rsidRPr="00F272F9">
              <w:rPr>
                <w:rFonts w:ascii="Arial" w:hAnsi="Arial" w:cs="Arial"/>
                <w:sz w:val="20"/>
              </w:rPr>
              <w:t xml:space="preserve"> </w:t>
            </w:r>
          </w:p>
          <w:p w:rsidR="0076485D" w:rsidRPr="00F272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spacing w:after="120"/>
              <w:jc w:val="both"/>
              <w:rPr>
                <w:rFonts w:ascii="Arial" w:hAnsi="Arial" w:cs="Arial"/>
                <w:sz w:val="20"/>
              </w:rPr>
            </w:pPr>
            <w:r w:rsidRPr="00F272F9">
              <w:rPr>
                <w:rFonts w:ascii="Arial" w:hAnsi="Arial" w:cs="Arial"/>
                <w:b/>
                <w:sz w:val="20"/>
                <w:u w:val="single"/>
              </w:rPr>
              <w:t xml:space="preserve">Total Budget: </w:t>
            </w:r>
            <w:r w:rsidRPr="00F272F9">
              <w:rPr>
                <w:rFonts w:ascii="Arial" w:hAnsi="Arial" w:cs="Arial"/>
                <w:sz w:val="20"/>
              </w:rPr>
              <w:t>$</w:t>
            </w:r>
            <w:r w:rsidR="00F66D40">
              <w:rPr>
                <w:rFonts w:ascii="Arial" w:hAnsi="Arial" w:cs="Arial"/>
                <w:sz w:val="20"/>
              </w:rPr>
              <w:t>2,0</w:t>
            </w:r>
            <w:r w:rsidR="008F7C35" w:rsidRPr="00F272F9">
              <w:rPr>
                <w:rFonts w:ascii="Arial" w:hAnsi="Arial" w:cs="Arial"/>
                <w:sz w:val="20"/>
              </w:rPr>
              <w:t>00,000.00</w:t>
            </w:r>
            <w:r w:rsidR="00F272F9">
              <w:rPr>
                <w:rFonts w:ascii="Arial" w:hAnsi="Arial" w:cs="Arial"/>
                <w:sz w:val="20"/>
              </w:rPr>
              <w:t xml:space="preserve"> </w:t>
            </w:r>
          </w:p>
          <w:p w:rsidR="0076485D" w:rsidRPr="00F272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spacing w:after="120"/>
              <w:jc w:val="both"/>
              <w:rPr>
                <w:rFonts w:ascii="Arial" w:hAnsi="Arial" w:cs="Arial"/>
                <w:b/>
                <w:sz w:val="20"/>
                <w:u w:val="single"/>
              </w:rPr>
            </w:pPr>
            <w:r w:rsidRPr="00F272F9">
              <w:rPr>
                <w:rFonts w:ascii="Arial" w:hAnsi="Arial" w:cs="Arial"/>
                <w:b/>
                <w:sz w:val="20"/>
                <w:u w:val="single"/>
              </w:rPr>
              <w:t xml:space="preserve">Services and Deliverables: </w:t>
            </w:r>
          </w:p>
          <w:p w:rsidR="00F66D40" w:rsidRDefault="00F66D40"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spacing w:after="120"/>
              <w:jc w:val="both"/>
              <w:rPr>
                <w:rFonts w:ascii="Arial" w:hAnsi="Arial" w:cs="Arial"/>
                <w:sz w:val="20"/>
              </w:rPr>
            </w:pPr>
            <w:r w:rsidRPr="00F66D40">
              <w:rPr>
                <w:rFonts w:ascii="Arial" w:hAnsi="Arial" w:cs="Arial"/>
                <w:sz w:val="20"/>
              </w:rPr>
              <w:t xml:space="preserve">Vendor will plan, manage, implement, and report on the </w:t>
            </w:r>
            <w:r w:rsidR="00CA31EB">
              <w:rPr>
                <w:rFonts w:ascii="Arial" w:hAnsi="Arial" w:cs="Arial"/>
                <w:sz w:val="20"/>
              </w:rPr>
              <w:t xml:space="preserve">OOH </w:t>
            </w:r>
            <w:r>
              <w:rPr>
                <w:rFonts w:ascii="Arial" w:hAnsi="Arial" w:cs="Arial"/>
                <w:sz w:val="20"/>
              </w:rPr>
              <w:t>Awareness Campaign</w:t>
            </w:r>
            <w:r w:rsidRPr="00F66D40">
              <w:rPr>
                <w:rFonts w:ascii="Arial" w:hAnsi="Arial" w:cs="Arial"/>
                <w:sz w:val="20"/>
              </w:rPr>
              <w:t>, including by providing the following services and deliverables:</w:t>
            </w:r>
          </w:p>
          <w:p w:rsidR="009252FB" w:rsidRDefault="009252FB" w:rsidP="00CA31EB">
            <w:pPr>
              <w:pStyle w:val="ListParagraph"/>
              <w:numPr>
                <w:ilvl w:val="0"/>
                <w:numId w:val="2"/>
              </w:numPr>
              <w:contextualSpacing w:val="0"/>
              <w:rPr>
                <w:rFonts w:ascii="Arial" w:hAnsi="Arial" w:cs="Arial"/>
                <w:b/>
                <w:sz w:val="20"/>
                <w:szCs w:val="22"/>
              </w:rPr>
            </w:pPr>
            <w:r>
              <w:rPr>
                <w:rFonts w:ascii="Arial" w:hAnsi="Arial" w:cs="Arial"/>
                <w:b/>
                <w:sz w:val="20"/>
                <w:szCs w:val="22"/>
              </w:rPr>
              <w:t xml:space="preserve">Planning: </w:t>
            </w:r>
          </w:p>
          <w:p w:rsidR="009252FB" w:rsidRDefault="00C22B59" w:rsidP="009252FB">
            <w:pPr>
              <w:pStyle w:val="ListParagraph"/>
              <w:numPr>
                <w:ilvl w:val="1"/>
                <w:numId w:val="2"/>
              </w:numPr>
              <w:contextualSpacing w:val="0"/>
              <w:rPr>
                <w:rFonts w:ascii="Arial" w:hAnsi="Arial" w:cs="Arial"/>
                <w:b/>
                <w:sz w:val="20"/>
                <w:szCs w:val="22"/>
              </w:rPr>
            </w:pPr>
            <w:r w:rsidRPr="00C22B59">
              <w:rPr>
                <w:rFonts w:ascii="Arial" w:hAnsi="Arial" w:cs="Arial"/>
                <w:b/>
                <w:sz w:val="20"/>
                <w:szCs w:val="22"/>
              </w:rPr>
              <w:t xml:space="preserve">Strategy Creation: </w:t>
            </w:r>
            <w:r w:rsidRPr="00C22B59">
              <w:rPr>
                <w:rFonts w:ascii="Arial" w:hAnsi="Arial" w:cs="Arial"/>
                <w:sz w:val="20"/>
                <w:szCs w:val="22"/>
              </w:rPr>
              <w:t>Vendor will develop OOH recommendation within the allocated budget</w:t>
            </w:r>
            <w:r w:rsidRPr="00C22B59">
              <w:rPr>
                <w:rFonts w:ascii="Arial" w:hAnsi="Arial" w:cs="Arial"/>
                <w:b/>
                <w:sz w:val="20"/>
                <w:szCs w:val="22"/>
              </w:rPr>
              <w:t xml:space="preserve"> </w:t>
            </w:r>
            <w:r w:rsidR="00CA31EB" w:rsidRPr="00C22B59">
              <w:rPr>
                <w:rFonts w:ascii="Arial" w:hAnsi="Arial" w:cs="Arial"/>
                <w:sz w:val="20"/>
                <w:szCs w:val="22"/>
              </w:rPr>
              <w:t>in conjunction with Mozilla marketing team</w:t>
            </w:r>
            <w:r w:rsidRPr="00C22B59">
              <w:rPr>
                <w:rFonts w:ascii="Arial" w:hAnsi="Arial" w:cs="Arial"/>
                <w:b/>
                <w:sz w:val="20"/>
                <w:szCs w:val="22"/>
              </w:rPr>
              <w:t xml:space="preserve"> </w:t>
            </w:r>
          </w:p>
          <w:p w:rsidR="009252FB" w:rsidRPr="009252FB" w:rsidRDefault="009252FB" w:rsidP="009252FB">
            <w:pPr>
              <w:pStyle w:val="ListParagraph"/>
              <w:numPr>
                <w:ilvl w:val="1"/>
                <w:numId w:val="2"/>
              </w:numPr>
              <w:contextualSpacing w:val="0"/>
              <w:rPr>
                <w:rFonts w:ascii="Arial" w:hAnsi="Arial" w:cs="Arial"/>
                <w:b/>
                <w:sz w:val="20"/>
                <w:szCs w:val="22"/>
              </w:rPr>
            </w:pPr>
            <w:r w:rsidRPr="009252FB">
              <w:rPr>
                <w:rFonts w:ascii="Arial" w:hAnsi="Arial" w:cs="Arial"/>
                <w:b/>
                <w:sz w:val="20"/>
                <w:szCs w:val="22"/>
              </w:rPr>
              <w:t xml:space="preserve">Identification of Feasible Market Options: </w:t>
            </w:r>
            <w:r w:rsidRPr="009252FB">
              <w:rPr>
                <w:rFonts w:ascii="Arial" w:hAnsi="Arial" w:cs="Arial"/>
                <w:sz w:val="20"/>
                <w:szCs w:val="22"/>
              </w:rPr>
              <w:t xml:space="preserve">Just Media will review vendor proposals including media costs, production costs, and feasibility of creative rotations </w:t>
            </w:r>
          </w:p>
          <w:p w:rsidR="00C22B59" w:rsidRPr="009252FB" w:rsidRDefault="00C22B59" w:rsidP="009252FB">
            <w:pPr>
              <w:pStyle w:val="ListParagraph"/>
              <w:numPr>
                <w:ilvl w:val="1"/>
                <w:numId w:val="2"/>
              </w:numPr>
              <w:contextualSpacing w:val="0"/>
              <w:rPr>
                <w:rFonts w:ascii="Arial" w:hAnsi="Arial" w:cs="Arial"/>
                <w:b/>
                <w:sz w:val="20"/>
                <w:szCs w:val="22"/>
              </w:rPr>
            </w:pPr>
            <w:r w:rsidRPr="009252FB">
              <w:rPr>
                <w:rFonts w:ascii="Arial" w:hAnsi="Arial" w:cs="Arial"/>
                <w:b/>
                <w:sz w:val="20"/>
                <w:szCs w:val="22"/>
              </w:rPr>
              <w:t xml:space="preserve">Third Party Vendor Management: </w:t>
            </w:r>
            <w:r w:rsidRPr="009252FB">
              <w:rPr>
                <w:rFonts w:ascii="Arial" w:hAnsi="Arial" w:cs="Arial"/>
                <w:sz w:val="20"/>
                <w:szCs w:val="22"/>
              </w:rPr>
              <w:t>Vendor will perform media research, evaluation, negotiation and spend management for third party vendors, including t</w:t>
            </w:r>
            <w:r w:rsidR="00CA31EB" w:rsidRPr="009252FB">
              <w:rPr>
                <w:rFonts w:ascii="Arial" w:hAnsi="Arial" w:cs="Arial"/>
                <w:sz w:val="20"/>
                <w:szCs w:val="22"/>
              </w:rPr>
              <w:t xml:space="preserve">horough analysis and evaluation of candidate media and programs offered by </w:t>
            </w:r>
            <w:r w:rsidRPr="009252FB">
              <w:rPr>
                <w:rFonts w:ascii="Arial" w:hAnsi="Arial" w:cs="Arial"/>
                <w:sz w:val="20"/>
                <w:szCs w:val="22"/>
              </w:rPr>
              <w:t xml:space="preserve">third party </w:t>
            </w:r>
            <w:r w:rsidR="00CA31EB" w:rsidRPr="009252FB">
              <w:rPr>
                <w:rFonts w:ascii="Arial" w:hAnsi="Arial" w:cs="Arial"/>
                <w:sz w:val="20"/>
                <w:szCs w:val="22"/>
              </w:rPr>
              <w:t xml:space="preserve">vendors </w:t>
            </w:r>
            <w:r w:rsidRPr="009252FB">
              <w:rPr>
                <w:rFonts w:ascii="Arial" w:hAnsi="Arial" w:cs="Arial"/>
                <w:sz w:val="20"/>
                <w:szCs w:val="22"/>
              </w:rPr>
              <w:t xml:space="preserve">in key markets identified by Mozilla  </w:t>
            </w:r>
          </w:p>
          <w:p w:rsidR="009252FB" w:rsidRPr="009252FB" w:rsidRDefault="009252FB" w:rsidP="009252FB">
            <w:pPr>
              <w:pStyle w:val="ListParagraph"/>
              <w:numPr>
                <w:ilvl w:val="0"/>
                <w:numId w:val="2"/>
              </w:numPr>
              <w:contextualSpacing w:val="0"/>
              <w:rPr>
                <w:rFonts w:ascii="Arial" w:hAnsi="Arial" w:cs="Arial"/>
                <w:sz w:val="20"/>
                <w:szCs w:val="22"/>
              </w:rPr>
            </w:pPr>
            <w:r w:rsidRPr="009252FB">
              <w:rPr>
                <w:rFonts w:ascii="Arial" w:hAnsi="Arial" w:cs="Arial"/>
                <w:b/>
                <w:sz w:val="20"/>
                <w:szCs w:val="22"/>
              </w:rPr>
              <w:t xml:space="preserve">Execution: </w:t>
            </w:r>
          </w:p>
          <w:p w:rsidR="009252FB" w:rsidRPr="009252FB" w:rsidRDefault="009252FB" w:rsidP="009252FB">
            <w:pPr>
              <w:pStyle w:val="ListParagraph"/>
              <w:numPr>
                <w:ilvl w:val="1"/>
                <w:numId w:val="2"/>
              </w:numPr>
              <w:contextualSpacing w:val="0"/>
              <w:rPr>
                <w:rFonts w:ascii="Arial" w:hAnsi="Arial" w:cs="Arial"/>
                <w:b/>
                <w:sz w:val="20"/>
                <w:szCs w:val="22"/>
              </w:rPr>
            </w:pPr>
            <w:r w:rsidRPr="009252FB">
              <w:rPr>
                <w:rFonts w:ascii="Arial" w:hAnsi="Arial" w:cs="Arial"/>
                <w:b/>
                <w:sz w:val="20"/>
                <w:szCs w:val="22"/>
              </w:rPr>
              <w:t xml:space="preserve">Launch: </w:t>
            </w:r>
            <w:r>
              <w:rPr>
                <w:rFonts w:ascii="Arial" w:hAnsi="Arial" w:cs="Arial"/>
                <w:sz w:val="20"/>
                <w:szCs w:val="22"/>
              </w:rPr>
              <w:t>Vendor will manage launch of campaign in market with third party vendors</w:t>
            </w:r>
          </w:p>
          <w:p w:rsidR="009252FB" w:rsidRDefault="009252FB" w:rsidP="009252FB">
            <w:pPr>
              <w:pStyle w:val="ListParagraph"/>
              <w:numPr>
                <w:ilvl w:val="1"/>
                <w:numId w:val="2"/>
              </w:numPr>
              <w:contextualSpacing w:val="0"/>
              <w:rPr>
                <w:rFonts w:ascii="Arial" w:hAnsi="Arial" w:cs="Arial"/>
                <w:sz w:val="20"/>
                <w:szCs w:val="22"/>
              </w:rPr>
            </w:pPr>
            <w:r>
              <w:rPr>
                <w:rFonts w:ascii="Arial" w:hAnsi="Arial" w:cs="Arial"/>
                <w:b/>
                <w:sz w:val="20"/>
                <w:szCs w:val="22"/>
              </w:rPr>
              <w:t xml:space="preserve">Production: </w:t>
            </w:r>
            <w:r w:rsidRPr="009252FB">
              <w:rPr>
                <w:rFonts w:ascii="Arial" w:hAnsi="Arial" w:cs="Arial"/>
                <w:sz w:val="20"/>
                <w:szCs w:val="22"/>
              </w:rPr>
              <w:t xml:space="preserve">Provision of production schedule including close dates and contacts for organizations </w:t>
            </w:r>
          </w:p>
          <w:p w:rsidR="009252FB" w:rsidRPr="009252FB" w:rsidRDefault="009252FB" w:rsidP="009252FB">
            <w:pPr>
              <w:pStyle w:val="ListParagraph"/>
              <w:numPr>
                <w:ilvl w:val="1"/>
                <w:numId w:val="2"/>
              </w:numPr>
              <w:contextualSpacing w:val="0"/>
              <w:rPr>
                <w:rFonts w:ascii="Arial" w:hAnsi="Arial" w:cs="Arial"/>
                <w:sz w:val="20"/>
                <w:szCs w:val="22"/>
              </w:rPr>
            </w:pPr>
            <w:r w:rsidRPr="009252FB">
              <w:rPr>
                <w:rFonts w:ascii="Arial" w:hAnsi="Arial" w:cs="Arial"/>
                <w:b/>
                <w:sz w:val="20"/>
                <w:szCs w:val="22"/>
              </w:rPr>
              <w:t>Reporting:</w:t>
            </w:r>
            <w:r w:rsidRPr="009252FB">
              <w:rPr>
                <w:rFonts w:ascii="Arial" w:hAnsi="Arial" w:cs="Arial"/>
                <w:sz w:val="20"/>
                <w:szCs w:val="22"/>
              </w:rPr>
              <w:t xml:space="preserve"> Vendor will provide bi-weekly reporting and analysis of campaign, when applicable, and make adjustments to campaigns as necessary</w:t>
            </w:r>
          </w:p>
          <w:p w:rsidR="009252FB" w:rsidRPr="009252FB" w:rsidRDefault="009252FB" w:rsidP="00CA31EB">
            <w:pPr>
              <w:pStyle w:val="ListParagraph"/>
              <w:numPr>
                <w:ilvl w:val="0"/>
                <w:numId w:val="2"/>
              </w:numPr>
              <w:contextualSpacing w:val="0"/>
              <w:rPr>
                <w:rFonts w:ascii="Arial" w:hAnsi="Arial" w:cs="Arial"/>
                <w:sz w:val="20"/>
                <w:szCs w:val="22"/>
              </w:rPr>
            </w:pPr>
            <w:r>
              <w:rPr>
                <w:rFonts w:ascii="Arial" w:hAnsi="Arial" w:cs="Arial"/>
                <w:b/>
                <w:sz w:val="20"/>
                <w:szCs w:val="22"/>
              </w:rPr>
              <w:t xml:space="preserve">Overall: </w:t>
            </w:r>
          </w:p>
          <w:p w:rsidR="009252FB" w:rsidRDefault="00CA31EB" w:rsidP="009252FB">
            <w:pPr>
              <w:pStyle w:val="ListParagraph"/>
              <w:numPr>
                <w:ilvl w:val="1"/>
                <w:numId w:val="2"/>
              </w:numPr>
              <w:contextualSpacing w:val="0"/>
              <w:rPr>
                <w:rFonts w:ascii="Arial" w:hAnsi="Arial" w:cs="Arial"/>
                <w:sz w:val="20"/>
                <w:szCs w:val="22"/>
              </w:rPr>
            </w:pPr>
            <w:r w:rsidRPr="00CA31EB">
              <w:rPr>
                <w:rFonts w:ascii="Arial" w:hAnsi="Arial" w:cs="Arial"/>
                <w:b/>
                <w:sz w:val="20"/>
                <w:szCs w:val="22"/>
              </w:rPr>
              <w:t xml:space="preserve">Liaise </w:t>
            </w:r>
            <w:r w:rsidRPr="009252FB">
              <w:rPr>
                <w:rFonts w:ascii="Arial" w:hAnsi="Arial" w:cs="Arial"/>
                <w:sz w:val="20"/>
                <w:szCs w:val="22"/>
              </w:rPr>
              <w:t>with client contacts as required</w:t>
            </w:r>
          </w:p>
          <w:p w:rsidR="00CA31EB" w:rsidRPr="009252FB" w:rsidRDefault="00CA31EB" w:rsidP="009252FB">
            <w:pPr>
              <w:pStyle w:val="ListParagraph"/>
              <w:numPr>
                <w:ilvl w:val="1"/>
                <w:numId w:val="2"/>
              </w:numPr>
              <w:contextualSpacing w:val="0"/>
              <w:rPr>
                <w:rFonts w:ascii="Arial" w:hAnsi="Arial" w:cs="Arial"/>
                <w:sz w:val="20"/>
                <w:szCs w:val="22"/>
              </w:rPr>
            </w:pPr>
            <w:r w:rsidRPr="009252FB">
              <w:rPr>
                <w:rFonts w:ascii="Arial" w:hAnsi="Arial" w:cs="Arial"/>
                <w:b/>
                <w:sz w:val="20"/>
                <w:szCs w:val="22"/>
              </w:rPr>
              <w:t xml:space="preserve">Liaise </w:t>
            </w:r>
            <w:r w:rsidRPr="009252FB">
              <w:rPr>
                <w:rFonts w:ascii="Arial" w:hAnsi="Arial" w:cs="Arial"/>
                <w:sz w:val="20"/>
                <w:szCs w:val="22"/>
              </w:rPr>
              <w:t>with creative team as needed</w:t>
            </w:r>
            <w:r w:rsidRPr="009252FB">
              <w:rPr>
                <w:rFonts w:ascii="Arial" w:hAnsi="Arial" w:cs="Arial"/>
                <w:b/>
                <w:sz w:val="20"/>
                <w:szCs w:val="22"/>
              </w:rPr>
              <w:t xml:space="preserve"> </w:t>
            </w:r>
          </w:p>
          <w:p w:rsidR="00F66D40" w:rsidRDefault="00F66D40" w:rsidP="00F66D40">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spacing w:after="120"/>
              <w:jc w:val="both"/>
              <w:rPr>
                <w:rFonts w:ascii="Arial" w:hAnsi="Arial" w:cs="Arial"/>
                <w:sz w:val="20"/>
              </w:rPr>
            </w:pPr>
          </w:p>
          <w:p w:rsidR="00F66D40" w:rsidRPr="00F66D40" w:rsidRDefault="00F66D40" w:rsidP="00F66D40">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spacing w:after="120"/>
              <w:jc w:val="both"/>
              <w:rPr>
                <w:rFonts w:ascii="Arial" w:hAnsi="Arial" w:cs="Arial"/>
                <w:b/>
                <w:sz w:val="20"/>
                <w:u w:val="single"/>
              </w:rPr>
            </w:pPr>
            <w:r w:rsidRPr="00F66D40">
              <w:rPr>
                <w:rFonts w:ascii="Arial" w:hAnsi="Arial" w:cs="Arial"/>
                <w:sz w:val="20"/>
              </w:rPr>
              <w:t>The above services are limited to digital and traditional media campaigns. The following are not within the project scope: Organic Social Media Management, social media account set up, content creation, ad creative, and other media technology related charges such as rich media charges.</w:t>
            </w:r>
          </w:p>
          <w:p w:rsidR="0076485D" w:rsidRPr="00F272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b/>
                <w:sz w:val="20"/>
                <w:u w:val="single"/>
              </w:rPr>
            </w:pPr>
            <w:r w:rsidRPr="00F272F9">
              <w:rPr>
                <w:rFonts w:ascii="Arial" w:hAnsi="Arial" w:cs="Arial"/>
                <w:b/>
                <w:sz w:val="20"/>
                <w:u w:val="single"/>
              </w:rPr>
              <w:t>Vendor Fees</w:t>
            </w:r>
          </w:p>
          <w:p w:rsidR="00A96702" w:rsidRPr="00F272F9" w:rsidRDefault="000A7404" w:rsidP="00A96702">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sz w:val="20"/>
              </w:rPr>
            </w:pPr>
            <w:r w:rsidRPr="00F272F9">
              <w:rPr>
                <w:rFonts w:ascii="Arial" w:hAnsi="Arial" w:cs="Arial"/>
                <w:sz w:val="20"/>
              </w:rPr>
              <w:t>In consideration of the above Services and Deliverables, Mozilla shall pay Vendor the following:</w:t>
            </w:r>
          </w:p>
          <w:p w:rsidR="009252FB" w:rsidRPr="009252FB" w:rsidRDefault="004A73ED" w:rsidP="00A96702">
            <w:pPr>
              <w:pStyle w:val="ListParagraph"/>
              <w:numPr>
                <w:ilvl w:val="0"/>
                <w:numId w:val="6"/>
              </w:num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sz w:val="20"/>
              </w:rPr>
            </w:pPr>
            <w:r>
              <w:rPr>
                <w:rFonts w:ascii="Arial" w:hAnsi="Arial" w:cs="Arial"/>
                <w:b/>
                <w:sz w:val="20"/>
              </w:rPr>
              <w:t>8</w:t>
            </w:r>
            <w:r w:rsidR="009252FB">
              <w:rPr>
                <w:rFonts w:ascii="Arial" w:hAnsi="Arial" w:cs="Arial"/>
                <w:b/>
                <w:sz w:val="20"/>
              </w:rPr>
              <w:t>% of Gross Media Budget, split as followed</w:t>
            </w:r>
            <w:r w:rsidR="000A7404" w:rsidRPr="00F272F9">
              <w:rPr>
                <w:rFonts w:ascii="Arial" w:hAnsi="Arial" w:cs="Arial"/>
                <w:b/>
                <w:sz w:val="20"/>
              </w:rPr>
              <w:t>:</w:t>
            </w:r>
            <w:r w:rsidR="0076485D" w:rsidRPr="00F272F9">
              <w:rPr>
                <w:rFonts w:ascii="Arial" w:hAnsi="Arial" w:cs="Arial"/>
                <w:b/>
                <w:sz w:val="20"/>
              </w:rPr>
              <w:t xml:space="preserve"> </w:t>
            </w:r>
          </w:p>
          <w:p w:rsidR="009252FB" w:rsidRPr="009252FB" w:rsidRDefault="009252FB" w:rsidP="009252FB">
            <w:pPr>
              <w:pStyle w:val="ListParagraph"/>
              <w:numPr>
                <w:ilvl w:val="1"/>
                <w:numId w:val="6"/>
              </w:num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sz w:val="20"/>
              </w:rPr>
            </w:pPr>
            <w:r>
              <w:rPr>
                <w:rFonts w:ascii="Arial" w:hAnsi="Arial" w:cs="Arial"/>
                <w:b/>
                <w:sz w:val="20"/>
              </w:rPr>
              <w:t xml:space="preserve">Planning: </w:t>
            </w:r>
            <w:r w:rsidRPr="00F272F9">
              <w:rPr>
                <w:rFonts w:ascii="Arial" w:hAnsi="Arial" w:cs="Arial"/>
                <w:sz w:val="20"/>
              </w:rPr>
              <w:t>Mozilla shall pay to Vendor a commission of</w:t>
            </w:r>
            <w:r>
              <w:rPr>
                <w:rFonts w:ascii="Arial" w:hAnsi="Arial" w:cs="Arial"/>
                <w:sz w:val="20"/>
              </w:rPr>
              <w:t xml:space="preserve"> </w:t>
            </w:r>
            <w:r w:rsidR="00FE728E">
              <w:rPr>
                <w:rFonts w:ascii="Arial" w:hAnsi="Arial" w:cs="Arial"/>
                <w:sz w:val="20"/>
              </w:rPr>
              <w:t>4% on gross media budget</w:t>
            </w:r>
          </w:p>
          <w:p w:rsidR="009252FB" w:rsidRDefault="009252FB" w:rsidP="009252FB">
            <w:pPr>
              <w:pStyle w:val="ListParagraph"/>
              <w:numPr>
                <w:ilvl w:val="1"/>
                <w:numId w:val="6"/>
              </w:num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sz w:val="20"/>
              </w:rPr>
            </w:pPr>
            <w:r>
              <w:rPr>
                <w:rFonts w:ascii="Arial" w:hAnsi="Arial" w:cs="Arial"/>
                <w:b/>
                <w:sz w:val="20"/>
              </w:rPr>
              <w:t xml:space="preserve">Execution: </w:t>
            </w:r>
            <w:r w:rsidR="0076485D" w:rsidRPr="00F272F9">
              <w:rPr>
                <w:rFonts w:ascii="Arial" w:hAnsi="Arial" w:cs="Arial"/>
                <w:sz w:val="20"/>
              </w:rPr>
              <w:t xml:space="preserve">Mozilla shall pay to Vendor a commission of </w:t>
            </w:r>
            <w:r w:rsidR="00FE728E">
              <w:rPr>
                <w:rFonts w:ascii="Arial" w:hAnsi="Arial" w:cs="Arial"/>
                <w:sz w:val="20"/>
              </w:rPr>
              <w:t>4% on gross media budget</w:t>
            </w:r>
          </w:p>
          <w:p w:rsidR="0076485D" w:rsidRPr="00F272F9" w:rsidRDefault="0076485D" w:rsidP="00A96702">
            <w:pPr>
              <w:pStyle w:val="ListParagraph"/>
              <w:numPr>
                <w:ilvl w:val="0"/>
                <w:numId w:val="6"/>
              </w:num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sz w:val="20"/>
              </w:rPr>
            </w:pPr>
            <w:r w:rsidRPr="00F272F9">
              <w:rPr>
                <w:rFonts w:ascii="Arial" w:hAnsi="Arial" w:cs="Arial"/>
                <w:sz w:val="20"/>
              </w:rPr>
              <w:t xml:space="preserve">Vendor may submit </w:t>
            </w:r>
            <w:r w:rsidR="00CD3075">
              <w:rPr>
                <w:rFonts w:ascii="Arial" w:hAnsi="Arial" w:cs="Arial"/>
                <w:sz w:val="20"/>
              </w:rPr>
              <w:t xml:space="preserve">Planning </w:t>
            </w:r>
            <w:r w:rsidRPr="00F272F9">
              <w:rPr>
                <w:rFonts w:ascii="Arial" w:hAnsi="Arial" w:cs="Arial"/>
                <w:sz w:val="20"/>
              </w:rPr>
              <w:t xml:space="preserve">Commission invoices to Mozilla upon receipt of a signed </w:t>
            </w:r>
            <w:r w:rsidR="00A96702" w:rsidRPr="00F272F9">
              <w:rPr>
                <w:rFonts w:ascii="Arial" w:hAnsi="Arial" w:cs="Arial"/>
                <w:sz w:val="20"/>
              </w:rPr>
              <w:t>SOW</w:t>
            </w:r>
            <w:r w:rsidRPr="00F272F9">
              <w:rPr>
                <w:rFonts w:ascii="Arial" w:hAnsi="Arial" w:cs="Arial"/>
                <w:sz w:val="20"/>
              </w:rPr>
              <w:t xml:space="preserve"> from Mozilla</w:t>
            </w:r>
            <w:r w:rsidR="00CD3075">
              <w:rPr>
                <w:rFonts w:ascii="Arial" w:hAnsi="Arial" w:cs="Arial"/>
                <w:sz w:val="20"/>
              </w:rPr>
              <w:t xml:space="preserve"> and Execution Commission invoices upon launch in market</w:t>
            </w:r>
            <w:r w:rsidRPr="00F272F9">
              <w:rPr>
                <w:rFonts w:ascii="Arial" w:hAnsi="Arial" w:cs="Arial"/>
                <w:sz w:val="20"/>
              </w:rPr>
              <w:t xml:space="preserve">. </w:t>
            </w:r>
            <w:r w:rsidR="00924F83" w:rsidRPr="00F272F9">
              <w:rPr>
                <w:rFonts w:ascii="Arial" w:hAnsi="Arial" w:cs="Arial"/>
                <w:sz w:val="20"/>
              </w:rPr>
              <w:t xml:space="preserve"> </w:t>
            </w:r>
          </w:p>
          <w:p w:rsidR="0076485D" w:rsidRPr="00F272F9" w:rsidRDefault="0076485D"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ind w:left="360"/>
              <w:jc w:val="both"/>
              <w:rPr>
                <w:rFonts w:ascii="Arial" w:hAnsi="Arial" w:cs="Arial"/>
                <w:b/>
                <w:sz w:val="20"/>
                <w:szCs w:val="20"/>
              </w:rPr>
            </w:pPr>
          </w:p>
          <w:p w:rsidR="00A96702" w:rsidRPr="00F272F9" w:rsidRDefault="0076485D" w:rsidP="00A96702">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sz w:val="20"/>
              </w:rPr>
            </w:pPr>
            <w:r w:rsidRPr="00F272F9">
              <w:rPr>
                <w:rFonts w:ascii="Arial" w:hAnsi="Arial" w:cs="Arial"/>
                <w:b/>
                <w:sz w:val="20"/>
                <w:u w:val="single"/>
              </w:rPr>
              <w:t>Total Payments Not to Exceed:</w:t>
            </w:r>
            <w:r w:rsidRPr="00F272F9">
              <w:rPr>
                <w:rFonts w:ascii="Arial" w:hAnsi="Arial" w:cs="Arial"/>
                <w:b/>
                <w:sz w:val="20"/>
              </w:rPr>
              <w:t xml:space="preserve"> </w:t>
            </w:r>
            <w:r w:rsidRPr="00F272F9">
              <w:rPr>
                <w:rFonts w:ascii="Arial" w:hAnsi="Arial" w:cs="Arial"/>
                <w:sz w:val="20"/>
              </w:rPr>
              <w:t xml:space="preserve">In no event shall Mozilla be obligated to pay Vendor more than </w:t>
            </w:r>
            <w:r w:rsidR="00CD3075">
              <w:rPr>
                <w:rFonts w:ascii="Arial" w:hAnsi="Arial" w:cs="Arial"/>
                <w:b/>
                <w:sz w:val="20"/>
              </w:rPr>
              <w:t xml:space="preserve">One Hundred </w:t>
            </w:r>
            <w:r w:rsidR="004A73ED">
              <w:rPr>
                <w:rFonts w:ascii="Arial" w:hAnsi="Arial" w:cs="Arial"/>
                <w:b/>
                <w:sz w:val="20"/>
              </w:rPr>
              <w:t xml:space="preserve">Sixty Thousand </w:t>
            </w:r>
            <w:r w:rsidRPr="00F272F9">
              <w:rPr>
                <w:rFonts w:ascii="Arial" w:hAnsi="Arial" w:cs="Arial"/>
                <w:b/>
                <w:sz w:val="20"/>
              </w:rPr>
              <w:t>Dollars ($</w:t>
            </w:r>
            <w:r w:rsidR="00A96702" w:rsidRPr="00F272F9">
              <w:rPr>
                <w:rFonts w:ascii="Arial" w:hAnsi="Arial" w:cs="Arial"/>
                <w:b/>
                <w:sz w:val="20"/>
              </w:rPr>
              <w:t>1</w:t>
            </w:r>
            <w:r w:rsidR="004A73ED">
              <w:rPr>
                <w:rFonts w:ascii="Arial" w:hAnsi="Arial" w:cs="Arial"/>
                <w:b/>
                <w:sz w:val="20"/>
              </w:rPr>
              <w:t>6</w:t>
            </w:r>
            <w:r w:rsidR="00A96702" w:rsidRPr="00F272F9">
              <w:rPr>
                <w:rFonts w:ascii="Arial" w:hAnsi="Arial" w:cs="Arial"/>
                <w:b/>
                <w:sz w:val="20"/>
              </w:rPr>
              <w:t>0</w:t>
            </w:r>
            <w:r w:rsidRPr="00F272F9">
              <w:rPr>
                <w:rFonts w:ascii="Arial" w:hAnsi="Arial" w:cs="Arial"/>
                <w:b/>
                <w:sz w:val="20"/>
              </w:rPr>
              <w:t xml:space="preserve">,000) </w:t>
            </w:r>
            <w:r w:rsidRPr="00F272F9">
              <w:rPr>
                <w:rFonts w:ascii="Arial" w:hAnsi="Arial" w:cs="Arial"/>
                <w:sz w:val="20"/>
              </w:rPr>
              <w:t xml:space="preserve">under this SOW. </w:t>
            </w:r>
          </w:p>
          <w:p w:rsidR="0076485D" w:rsidRPr="00F272F9" w:rsidRDefault="0076485D" w:rsidP="00A96702">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sz w:val="20"/>
              </w:rPr>
            </w:pPr>
            <w:r w:rsidRPr="00F272F9">
              <w:rPr>
                <w:rFonts w:ascii="Arial" w:hAnsi="Arial" w:cs="Arial"/>
                <w:sz w:val="20"/>
              </w:rPr>
              <w:t>** Commission</w:t>
            </w:r>
            <w:r w:rsidR="00A96702" w:rsidRPr="00F272F9">
              <w:rPr>
                <w:rFonts w:ascii="Arial" w:hAnsi="Arial" w:cs="Arial"/>
                <w:sz w:val="20"/>
              </w:rPr>
              <w:t xml:space="preserve"> is </w:t>
            </w:r>
            <w:r w:rsidRPr="00F272F9">
              <w:rPr>
                <w:rFonts w:ascii="Arial" w:hAnsi="Arial" w:cs="Arial"/>
                <w:sz w:val="20"/>
              </w:rPr>
              <w:t xml:space="preserve">for the </w:t>
            </w:r>
            <w:r w:rsidR="00A96702" w:rsidRPr="00F272F9">
              <w:rPr>
                <w:rFonts w:ascii="Arial" w:hAnsi="Arial" w:cs="Arial"/>
                <w:sz w:val="20"/>
              </w:rPr>
              <w:t>OOH Awareness Campaign</w:t>
            </w:r>
            <w:r w:rsidRPr="00F272F9">
              <w:rPr>
                <w:rFonts w:ascii="Arial" w:hAnsi="Arial" w:cs="Arial"/>
                <w:sz w:val="20"/>
              </w:rPr>
              <w:t xml:space="preserve"> only. In the event that Vendor handles </w:t>
            </w:r>
            <w:r w:rsidRPr="00F272F9">
              <w:rPr>
                <w:rFonts w:ascii="Arial" w:hAnsi="Arial" w:cs="Arial"/>
                <w:sz w:val="20"/>
              </w:rPr>
              <w:lastRenderedPageBreak/>
              <w:t xml:space="preserve">additional </w:t>
            </w:r>
            <w:r w:rsidR="00A96702" w:rsidRPr="00F272F9">
              <w:rPr>
                <w:rFonts w:ascii="Arial" w:hAnsi="Arial" w:cs="Arial"/>
                <w:sz w:val="20"/>
              </w:rPr>
              <w:t xml:space="preserve">services for this campaign or additional </w:t>
            </w:r>
            <w:r w:rsidRPr="00F272F9">
              <w:rPr>
                <w:rFonts w:ascii="Arial" w:hAnsi="Arial" w:cs="Arial"/>
                <w:sz w:val="20"/>
              </w:rPr>
              <w:t>campaigns, the parties shall enter into a separate SOW for such campaigns.</w:t>
            </w:r>
          </w:p>
          <w:p w:rsidR="00E53924" w:rsidRPr="00F272F9" w:rsidRDefault="00E53924"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b/>
                <w:sz w:val="20"/>
                <w:szCs w:val="20"/>
              </w:rPr>
            </w:pPr>
          </w:p>
          <w:p w:rsidR="0076485D" w:rsidRPr="00F272F9" w:rsidRDefault="0076485D"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ind w:left="0"/>
              <w:jc w:val="both"/>
              <w:rPr>
                <w:rFonts w:ascii="Arial" w:hAnsi="Arial" w:cs="Arial"/>
                <w:b/>
                <w:sz w:val="20"/>
                <w:szCs w:val="20"/>
                <w:u w:val="single"/>
              </w:rPr>
            </w:pPr>
            <w:r w:rsidRPr="00F272F9">
              <w:rPr>
                <w:rFonts w:ascii="Arial" w:hAnsi="Arial" w:cs="Arial"/>
                <w:b/>
                <w:sz w:val="20"/>
                <w:szCs w:val="20"/>
                <w:u w:val="single"/>
              </w:rPr>
              <w:t xml:space="preserve">Letter of Credit </w:t>
            </w:r>
          </w:p>
          <w:p w:rsidR="0076485D" w:rsidRPr="00F272F9" w:rsidRDefault="000F11AC"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ind w:left="0"/>
              <w:jc w:val="both"/>
              <w:rPr>
                <w:rFonts w:ascii="Arial" w:hAnsi="Arial" w:cs="Arial"/>
                <w:sz w:val="20"/>
                <w:szCs w:val="20"/>
              </w:rPr>
            </w:pPr>
            <w:r w:rsidRPr="00F272F9">
              <w:rPr>
                <w:rFonts w:ascii="Arial" w:hAnsi="Arial" w:cs="Arial"/>
                <w:sz w:val="20"/>
                <w:szCs w:val="20"/>
              </w:rPr>
              <w:t xml:space="preserve">For the term of </w:t>
            </w:r>
            <w:r w:rsidR="00A96702" w:rsidRPr="00F272F9">
              <w:rPr>
                <w:rFonts w:ascii="Arial" w:hAnsi="Arial" w:cs="Arial"/>
                <w:sz w:val="20"/>
                <w:szCs w:val="20"/>
              </w:rPr>
              <w:t>SOW#10</w:t>
            </w:r>
            <w:r w:rsidRPr="00F272F9">
              <w:rPr>
                <w:rFonts w:ascii="Arial" w:hAnsi="Arial" w:cs="Arial"/>
                <w:sz w:val="20"/>
                <w:szCs w:val="20"/>
              </w:rPr>
              <w:t xml:space="preserve">, </w:t>
            </w:r>
            <w:r w:rsidR="0076485D" w:rsidRPr="00F272F9">
              <w:rPr>
                <w:rFonts w:ascii="Arial" w:hAnsi="Arial" w:cs="Arial"/>
                <w:sz w:val="20"/>
                <w:szCs w:val="20"/>
              </w:rPr>
              <w:t>Vendor may draw against the</w:t>
            </w:r>
            <w:r w:rsidRPr="00F272F9">
              <w:rPr>
                <w:rFonts w:ascii="Arial" w:hAnsi="Arial" w:cs="Arial"/>
                <w:sz w:val="20"/>
                <w:szCs w:val="20"/>
              </w:rPr>
              <w:t xml:space="preserve"> current Mozilla’s $3,000,000</w:t>
            </w:r>
            <w:r w:rsidR="0076485D" w:rsidRPr="00F272F9">
              <w:rPr>
                <w:rFonts w:ascii="Arial" w:hAnsi="Arial" w:cs="Arial"/>
                <w:sz w:val="20"/>
                <w:szCs w:val="20"/>
              </w:rPr>
              <w:t xml:space="preserve"> Letter of Credit </w:t>
            </w:r>
            <w:r w:rsidRPr="00F272F9">
              <w:rPr>
                <w:rFonts w:ascii="Arial" w:hAnsi="Arial" w:cs="Arial"/>
                <w:sz w:val="20"/>
                <w:szCs w:val="20"/>
              </w:rPr>
              <w:t>for unpaid invoices</w:t>
            </w:r>
            <w:r w:rsidR="0076485D" w:rsidRPr="00F272F9">
              <w:rPr>
                <w:rFonts w:ascii="Arial" w:hAnsi="Arial" w:cs="Arial"/>
                <w:sz w:val="20"/>
                <w:szCs w:val="20"/>
              </w:rPr>
              <w:t xml:space="preserve">, provided that such draw complies </w:t>
            </w:r>
            <w:r w:rsidRPr="00F272F9">
              <w:rPr>
                <w:rFonts w:ascii="Arial" w:hAnsi="Arial" w:cs="Arial"/>
                <w:sz w:val="20"/>
                <w:szCs w:val="20"/>
              </w:rPr>
              <w:t>with the Letter of Credit terms</w:t>
            </w:r>
            <w:r w:rsidR="0076485D" w:rsidRPr="00F272F9">
              <w:rPr>
                <w:rFonts w:ascii="Arial" w:hAnsi="Arial" w:cs="Arial"/>
                <w:sz w:val="20"/>
                <w:szCs w:val="20"/>
              </w:rPr>
              <w:t>.</w:t>
            </w:r>
          </w:p>
          <w:p w:rsidR="0076485D" w:rsidRPr="00F272F9" w:rsidRDefault="0076485D"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ind w:left="0"/>
              <w:jc w:val="both"/>
              <w:rPr>
                <w:rFonts w:ascii="Arial" w:hAnsi="Arial" w:cs="Arial"/>
                <w:sz w:val="20"/>
                <w:szCs w:val="20"/>
              </w:rPr>
            </w:pPr>
          </w:p>
          <w:p w:rsidR="0076485D" w:rsidRPr="00F272F9" w:rsidRDefault="00E53924"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ind w:left="0"/>
              <w:jc w:val="both"/>
              <w:rPr>
                <w:rFonts w:ascii="Arial" w:hAnsi="Arial" w:cs="Arial"/>
                <w:sz w:val="20"/>
                <w:szCs w:val="20"/>
              </w:rPr>
            </w:pPr>
            <w:r w:rsidRPr="00F272F9">
              <w:rPr>
                <w:rFonts w:ascii="Arial" w:hAnsi="Arial" w:cs="Arial"/>
                <w:sz w:val="20"/>
                <w:szCs w:val="20"/>
              </w:rPr>
              <w:t xml:space="preserve">Vendor will not be obligated to book any media that would cause Mozilla's outstanding balance to Vendor for Media Vendor Costs to exceed Three Million Dollars ($3,000,000) (the "Media Cap"). Vendor will inform Mozilla if any planned media expense will cause Mozilla to exceed the Media Cap, and may delay booking such media until such time as Mozilla has paid a sufficient amount of its outstanding balance for Media Vendor Costs to exceed the Media Cap. </w:t>
            </w:r>
          </w:p>
          <w:p w:rsidR="0076485D" w:rsidRPr="00F272F9" w:rsidRDefault="0076485D"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ind w:left="0"/>
              <w:jc w:val="both"/>
              <w:rPr>
                <w:rFonts w:ascii="Arial" w:hAnsi="Arial" w:cs="Arial"/>
                <w:b/>
                <w:sz w:val="20"/>
                <w:szCs w:val="20"/>
              </w:rPr>
            </w:pPr>
          </w:p>
          <w:p w:rsidR="0076485D" w:rsidRPr="00F272F9" w:rsidRDefault="0076485D"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ind w:left="0"/>
              <w:jc w:val="both"/>
              <w:rPr>
                <w:rFonts w:ascii="Arial" w:hAnsi="Arial" w:cs="Arial"/>
                <w:b/>
                <w:sz w:val="20"/>
                <w:szCs w:val="20"/>
                <w:u w:val="single"/>
              </w:rPr>
            </w:pPr>
            <w:r w:rsidRPr="00F272F9">
              <w:rPr>
                <w:rFonts w:ascii="Arial" w:hAnsi="Arial" w:cs="Arial"/>
                <w:b/>
                <w:sz w:val="20"/>
                <w:szCs w:val="20"/>
                <w:u w:val="single"/>
              </w:rPr>
              <w:t>Termination</w:t>
            </w:r>
          </w:p>
          <w:p w:rsidR="0076485D" w:rsidRPr="00F272F9" w:rsidRDefault="0076485D"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ind w:left="0"/>
              <w:jc w:val="both"/>
              <w:rPr>
                <w:rFonts w:ascii="Arial" w:hAnsi="Arial" w:cs="Arial"/>
                <w:sz w:val="20"/>
                <w:szCs w:val="20"/>
              </w:rPr>
            </w:pPr>
            <w:r w:rsidRPr="00F272F9">
              <w:rPr>
                <w:rFonts w:ascii="Arial" w:hAnsi="Arial" w:cs="Arial"/>
                <w:sz w:val="20"/>
                <w:szCs w:val="20"/>
              </w:rPr>
              <w:t xml:space="preserve">Either party may terminate this SOW, with or without cause, on 60 days’ written notice. </w:t>
            </w:r>
          </w:p>
          <w:p w:rsidR="0076485D" w:rsidRPr="00F272F9" w:rsidRDefault="0076485D" w:rsidP="001B52C9">
            <w:pPr>
              <w:pStyle w:val="ListParagraph"/>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sz w:val="20"/>
                <w:szCs w:val="20"/>
              </w:rPr>
            </w:pPr>
          </w:p>
          <w:p w:rsidR="0076485D" w:rsidRPr="00F272F9" w:rsidRDefault="0076485D" w:rsidP="001B52C9">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b/>
                <w:sz w:val="20"/>
              </w:rPr>
            </w:pPr>
            <w:r w:rsidRPr="00F272F9">
              <w:rPr>
                <w:rFonts w:ascii="Arial" w:hAnsi="Arial" w:cs="Arial"/>
                <w:b/>
                <w:sz w:val="20"/>
              </w:rPr>
              <w:t xml:space="preserve">Mozilla contact: </w:t>
            </w:r>
            <w:r w:rsidR="00B06EC8" w:rsidRPr="00B06EC8">
              <w:rPr>
                <w:rFonts w:ascii="Arial" w:hAnsi="Arial" w:cs="Arial"/>
                <w:b/>
                <w:sz w:val="20"/>
              </w:rPr>
              <w:t xml:space="preserve">Mary Ellen Muckerman </w:t>
            </w:r>
            <w:r w:rsidRPr="00F272F9">
              <w:rPr>
                <w:rFonts w:ascii="Arial" w:hAnsi="Arial" w:cs="Arial"/>
                <w:b/>
                <w:sz w:val="20"/>
              </w:rPr>
              <w:t>(</w:t>
            </w:r>
            <w:r w:rsidR="00B06EC8" w:rsidRPr="00B06EC8">
              <w:rPr>
                <w:rFonts w:ascii="Arial" w:hAnsi="Arial" w:cs="Arial"/>
                <w:b/>
                <w:sz w:val="20"/>
              </w:rPr>
              <w:t>mmuckerman@mozilla.com</w:t>
            </w:r>
            <w:r w:rsidRPr="00F272F9">
              <w:rPr>
                <w:rFonts w:ascii="Arial" w:hAnsi="Arial" w:cs="Arial"/>
                <w:b/>
                <w:sz w:val="20"/>
              </w:rPr>
              <w:t>)</w:t>
            </w:r>
          </w:p>
          <w:p w:rsidR="0076485D" w:rsidRPr="00F272F9" w:rsidRDefault="0076485D" w:rsidP="00A96702">
            <w:pPr>
              <w:tabs>
                <w:tab w:val="left" w:pos="-1020"/>
                <w:tab w:val="left" w:pos="-300"/>
                <w:tab w:val="left" w:pos="420"/>
                <w:tab w:val="left" w:pos="10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jc w:val="both"/>
              <w:rPr>
                <w:rFonts w:ascii="Arial" w:hAnsi="Arial" w:cs="Arial"/>
                <w:b/>
                <w:sz w:val="20"/>
              </w:rPr>
            </w:pPr>
            <w:r w:rsidRPr="00F272F9">
              <w:rPr>
                <w:rFonts w:ascii="Arial" w:hAnsi="Arial" w:cs="Arial"/>
                <w:b/>
                <w:sz w:val="20"/>
              </w:rPr>
              <w:t xml:space="preserve">Vendor contact: </w:t>
            </w:r>
            <w:r w:rsidR="00A96702" w:rsidRPr="00F272F9">
              <w:rPr>
                <w:rFonts w:ascii="Arial" w:hAnsi="Arial" w:cs="Arial"/>
                <w:b/>
                <w:sz w:val="20"/>
              </w:rPr>
              <w:t>Stefanie Feilinger</w:t>
            </w:r>
            <w:r w:rsidRPr="00F272F9">
              <w:rPr>
                <w:rFonts w:ascii="Arial" w:hAnsi="Arial" w:cs="Arial"/>
                <w:b/>
                <w:sz w:val="20"/>
              </w:rPr>
              <w:t xml:space="preserve"> (</w:t>
            </w:r>
            <w:r w:rsidR="00A96702" w:rsidRPr="00F272F9">
              <w:rPr>
                <w:rFonts w:ascii="Arial" w:hAnsi="Arial" w:cs="Arial"/>
                <w:b/>
                <w:sz w:val="20"/>
              </w:rPr>
              <w:t>stefaniefeilinger</w:t>
            </w:r>
            <w:r w:rsidRPr="00F272F9">
              <w:rPr>
                <w:rFonts w:ascii="Arial" w:hAnsi="Arial" w:cs="Arial"/>
                <w:b/>
                <w:sz w:val="20"/>
              </w:rPr>
              <w:t>@justmedia.com)</w:t>
            </w:r>
          </w:p>
        </w:tc>
      </w:tr>
      <w:tr w:rsidR="0076485D" w:rsidRPr="00A96702" w:rsidTr="00A96702">
        <w:trPr>
          <w:jc w:val="center"/>
        </w:trPr>
        <w:tc>
          <w:tcPr>
            <w:tcW w:w="8838" w:type="dxa"/>
            <w:gridSpan w:val="2"/>
            <w:shd w:val="clear" w:color="auto" w:fill="C0C0C0"/>
          </w:tcPr>
          <w:p w:rsidR="0076485D" w:rsidRPr="00F272F9" w:rsidRDefault="0076485D" w:rsidP="001B52C9">
            <w:pPr>
              <w:tabs>
                <w:tab w:val="left" w:pos="720"/>
                <w:tab w:val="left" w:pos="3600"/>
              </w:tabs>
              <w:jc w:val="center"/>
              <w:rPr>
                <w:rFonts w:ascii="Arial" w:hAnsi="Arial" w:cs="Arial"/>
                <w:b/>
                <w:sz w:val="20"/>
              </w:rPr>
            </w:pPr>
            <w:r w:rsidRPr="00F272F9">
              <w:rPr>
                <w:rFonts w:ascii="Arial" w:hAnsi="Arial" w:cs="Arial"/>
                <w:b/>
                <w:sz w:val="20"/>
              </w:rPr>
              <w:lastRenderedPageBreak/>
              <w:t>Additional Terms</w:t>
            </w:r>
          </w:p>
        </w:tc>
      </w:tr>
      <w:tr w:rsidR="0076485D" w:rsidRPr="00A96702" w:rsidTr="00A96702">
        <w:trPr>
          <w:jc w:val="center"/>
        </w:trPr>
        <w:tc>
          <w:tcPr>
            <w:tcW w:w="8838" w:type="dxa"/>
            <w:gridSpan w:val="2"/>
          </w:tcPr>
          <w:p w:rsidR="0076485D" w:rsidRDefault="0076485D" w:rsidP="000F11AC">
            <w:pPr>
              <w:tabs>
                <w:tab w:val="left" w:pos="720"/>
                <w:tab w:val="left" w:pos="3600"/>
              </w:tabs>
              <w:ind w:left="720"/>
              <w:jc w:val="both"/>
              <w:rPr>
                <w:rFonts w:ascii="Arial" w:hAnsi="Arial" w:cs="Arial"/>
                <w:sz w:val="18"/>
              </w:rPr>
            </w:pPr>
          </w:p>
          <w:p w:rsidR="00F272F9" w:rsidRDefault="00F272F9" w:rsidP="000F11AC">
            <w:pPr>
              <w:tabs>
                <w:tab w:val="left" w:pos="720"/>
                <w:tab w:val="left" w:pos="3600"/>
              </w:tabs>
              <w:ind w:left="720"/>
              <w:jc w:val="both"/>
              <w:rPr>
                <w:rFonts w:ascii="Arial" w:hAnsi="Arial" w:cs="Arial"/>
                <w:sz w:val="18"/>
              </w:rPr>
            </w:pPr>
          </w:p>
          <w:p w:rsidR="00F272F9" w:rsidRDefault="00F272F9" w:rsidP="000F11AC">
            <w:pPr>
              <w:tabs>
                <w:tab w:val="left" w:pos="720"/>
                <w:tab w:val="left" w:pos="3600"/>
              </w:tabs>
              <w:ind w:left="720"/>
              <w:jc w:val="both"/>
              <w:rPr>
                <w:rFonts w:ascii="Arial" w:hAnsi="Arial" w:cs="Arial"/>
                <w:sz w:val="18"/>
              </w:rPr>
            </w:pPr>
          </w:p>
          <w:p w:rsidR="00F272F9" w:rsidRDefault="00F272F9" w:rsidP="000F11AC">
            <w:pPr>
              <w:tabs>
                <w:tab w:val="left" w:pos="720"/>
                <w:tab w:val="left" w:pos="3600"/>
              </w:tabs>
              <w:ind w:left="720"/>
              <w:jc w:val="both"/>
              <w:rPr>
                <w:rFonts w:ascii="Arial" w:hAnsi="Arial" w:cs="Arial"/>
                <w:sz w:val="18"/>
              </w:rPr>
            </w:pPr>
          </w:p>
          <w:p w:rsidR="00F272F9" w:rsidRDefault="00F272F9" w:rsidP="000F11AC">
            <w:pPr>
              <w:tabs>
                <w:tab w:val="left" w:pos="720"/>
                <w:tab w:val="left" w:pos="3600"/>
              </w:tabs>
              <w:ind w:left="720"/>
              <w:jc w:val="both"/>
              <w:rPr>
                <w:rFonts w:ascii="Arial" w:hAnsi="Arial" w:cs="Arial"/>
                <w:sz w:val="18"/>
              </w:rPr>
            </w:pPr>
          </w:p>
          <w:p w:rsidR="00F272F9" w:rsidRDefault="00F272F9" w:rsidP="000F11AC">
            <w:pPr>
              <w:tabs>
                <w:tab w:val="left" w:pos="720"/>
                <w:tab w:val="left" w:pos="3600"/>
              </w:tabs>
              <w:ind w:left="720"/>
              <w:jc w:val="both"/>
              <w:rPr>
                <w:rFonts w:ascii="Arial" w:hAnsi="Arial" w:cs="Arial"/>
                <w:sz w:val="18"/>
              </w:rPr>
            </w:pPr>
          </w:p>
          <w:p w:rsidR="00F272F9" w:rsidRDefault="00F272F9" w:rsidP="000F11AC">
            <w:pPr>
              <w:tabs>
                <w:tab w:val="left" w:pos="720"/>
                <w:tab w:val="left" w:pos="3600"/>
              </w:tabs>
              <w:ind w:left="720"/>
              <w:jc w:val="both"/>
              <w:rPr>
                <w:rFonts w:ascii="Arial" w:hAnsi="Arial" w:cs="Arial"/>
                <w:sz w:val="18"/>
              </w:rPr>
            </w:pPr>
          </w:p>
          <w:p w:rsidR="00F272F9" w:rsidRPr="00A96702" w:rsidRDefault="00F272F9" w:rsidP="000F11AC">
            <w:pPr>
              <w:tabs>
                <w:tab w:val="left" w:pos="720"/>
                <w:tab w:val="left" w:pos="3600"/>
              </w:tabs>
              <w:ind w:left="720"/>
              <w:jc w:val="both"/>
              <w:rPr>
                <w:rFonts w:ascii="Arial" w:hAnsi="Arial" w:cs="Arial"/>
                <w:sz w:val="18"/>
              </w:rPr>
            </w:pPr>
          </w:p>
        </w:tc>
      </w:tr>
    </w:tbl>
    <w:p w:rsidR="0076485D" w:rsidRPr="00A96702" w:rsidRDefault="0076485D" w:rsidP="0076485D">
      <w:pPr>
        <w:tabs>
          <w:tab w:val="left" w:pos="720"/>
          <w:tab w:val="left" w:pos="3600"/>
        </w:tabs>
        <w:ind w:left="3600" w:hanging="3600"/>
        <w:jc w:val="both"/>
        <w:rPr>
          <w:rFonts w:ascii="Arial" w:hAnsi="Arial" w:cs="Arial"/>
          <w:b/>
          <w:sz w:val="18"/>
        </w:rPr>
      </w:pPr>
    </w:p>
    <w:p w:rsidR="0076485D" w:rsidRPr="00A96702" w:rsidRDefault="0076485D" w:rsidP="0076485D">
      <w:pPr>
        <w:rPr>
          <w:rFonts w:ascii="Arial" w:hAnsi="Arial" w:cs="Arial"/>
          <w:b/>
          <w:bCs/>
          <w:sz w:val="18"/>
        </w:rPr>
      </w:pPr>
      <w:r w:rsidRPr="00A96702">
        <w:rPr>
          <w:rFonts w:ascii="Arial" w:hAnsi="Arial" w:cs="Arial"/>
          <w:b/>
          <w:bCs/>
          <w:sz w:val="18"/>
        </w:rPr>
        <w:t>MOZILLA CORPORATION:</w:t>
      </w:r>
      <w:r w:rsidRPr="00A96702">
        <w:rPr>
          <w:rFonts w:ascii="Arial" w:hAnsi="Arial" w:cs="Arial"/>
          <w:b/>
          <w:bCs/>
          <w:sz w:val="18"/>
        </w:rPr>
        <w:tab/>
      </w:r>
      <w:r w:rsidRPr="00A96702">
        <w:rPr>
          <w:rFonts w:ascii="Arial" w:hAnsi="Arial" w:cs="Arial"/>
          <w:b/>
          <w:bCs/>
          <w:sz w:val="18"/>
        </w:rPr>
        <w:tab/>
      </w:r>
      <w:r w:rsidRPr="00A96702">
        <w:rPr>
          <w:rFonts w:ascii="Arial" w:hAnsi="Arial" w:cs="Arial"/>
          <w:b/>
          <w:bCs/>
          <w:sz w:val="18"/>
        </w:rPr>
        <w:tab/>
      </w:r>
      <w:r w:rsidRPr="00A96702">
        <w:rPr>
          <w:rFonts w:ascii="Arial" w:hAnsi="Arial" w:cs="Arial"/>
          <w:b/>
          <w:bCs/>
          <w:sz w:val="18"/>
        </w:rPr>
        <w:tab/>
        <w:t>VENDOR:</w:t>
      </w:r>
    </w:p>
    <w:p w:rsidR="0076485D" w:rsidRPr="00A96702" w:rsidRDefault="0076485D" w:rsidP="0076485D">
      <w:pPr>
        <w:rPr>
          <w:rFonts w:ascii="Arial" w:hAnsi="Arial" w:cs="Arial"/>
          <w:b/>
          <w:bCs/>
          <w:sz w:val="18"/>
          <w:u w:val="single"/>
        </w:rPr>
      </w:pPr>
      <w:r w:rsidRPr="00A96702">
        <w:rPr>
          <w:rFonts w:ascii="Arial" w:hAnsi="Arial" w:cs="Arial"/>
          <w:b/>
          <w:bCs/>
          <w:sz w:val="18"/>
        </w:rPr>
        <w:t xml:space="preserve">Signature: </w:t>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rPr>
        <w:tab/>
        <w:t xml:space="preserve">Signature: </w:t>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p>
    <w:p w:rsidR="0076485D" w:rsidRPr="00A96702" w:rsidRDefault="0076485D" w:rsidP="0076485D">
      <w:pPr>
        <w:rPr>
          <w:rFonts w:ascii="Arial" w:hAnsi="Arial" w:cs="Arial"/>
          <w:b/>
          <w:bCs/>
          <w:sz w:val="18"/>
        </w:rPr>
      </w:pPr>
      <w:r w:rsidRPr="00A96702">
        <w:rPr>
          <w:rFonts w:ascii="Arial" w:hAnsi="Arial" w:cs="Arial"/>
          <w:b/>
          <w:bCs/>
          <w:sz w:val="18"/>
        </w:rPr>
        <w:tab/>
      </w:r>
    </w:p>
    <w:p w:rsidR="0076485D" w:rsidRPr="00A96702" w:rsidRDefault="0076485D" w:rsidP="0076485D">
      <w:pPr>
        <w:rPr>
          <w:rFonts w:ascii="Arial" w:hAnsi="Arial" w:cs="Arial"/>
          <w:b/>
          <w:bCs/>
          <w:sz w:val="18"/>
          <w:u w:val="single"/>
        </w:rPr>
      </w:pPr>
      <w:r w:rsidRPr="00A96702">
        <w:rPr>
          <w:rFonts w:ascii="Arial" w:hAnsi="Arial" w:cs="Arial"/>
          <w:b/>
          <w:bCs/>
          <w:sz w:val="18"/>
        </w:rPr>
        <w:t xml:space="preserve">Name: </w:t>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rPr>
        <w:tab/>
        <w:t xml:space="preserve">Name: </w:t>
      </w:r>
      <w:r w:rsidRPr="00A96702">
        <w:rPr>
          <w:rFonts w:ascii="Arial" w:hAnsi="Arial" w:cs="Arial"/>
          <w:b/>
          <w:bCs/>
          <w:sz w:val="18"/>
          <w:u w:val="single"/>
        </w:rPr>
        <w:tab/>
      </w:r>
      <w:r w:rsidR="004A73ED">
        <w:rPr>
          <w:rFonts w:ascii="Arial" w:hAnsi="Arial" w:cs="Arial"/>
          <w:b/>
          <w:bCs/>
          <w:sz w:val="18"/>
          <w:u w:val="single"/>
        </w:rPr>
        <w:t>Brandon Friesen</w:t>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p>
    <w:p w:rsidR="0076485D" w:rsidRPr="00A96702" w:rsidRDefault="0076485D" w:rsidP="0076485D">
      <w:pPr>
        <w:rPr>
          <w:rFonts w:ascii="Arial" w:hAnsi="Arial" w:cs="Arial"/>
          <w:b/>
          <w:bCs/>
          <w:sz w:val="18"/>
        </w:rPr>
      </w:pPr>
    </w:p>
    <w:p w:rsidR="0076485D" w:rsidRPr="00A96702" w:rsidRDefault="0076485D" w:rsidP="0076485D">
      <w:pPr>
        <w:rPr>
          <w:rFonts w:ascii="Arial" w:hAnsi="Arial" w:cs="Arial"/>
          <w:b/>
          <w:bCs/>
          <w:sz w:val="18"/>
        </w:rPr>
      </w:pPr>
      <w:r w:rsidRPr="00A96702">
        <w:rPr>
          <w:rFonts w:ascii="Arial" w:hAnsi="Arial" w:cs="Arial"/>
          <w:b/>
          <w:bCs/>
          <w:sz w:val="18"/>
        </w:rPr>
        <w:t xml:space="preserve">Title: </w:t>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rPr>
        <w:tab/>
        <w:t xml:space="preserve">Title: </w:t>
      </w:r>
      <w:r w:rsidRPr="00A96702">
        <w:rPr>
          <w:rFonts w:ascii="Arial" w:hAnsi="Arial" w:cs="Arial"/>
          <w:b/>
          <w:bCs/>
          <w:sz w:val="18"/>
          <w:u w:val="single"/>
        </w:rPr>
        <w:tab/>
      </w:r>
      <w:r w:rsidR="004A73ED">
        <w:rPr>
          <w:rFonts w:ascii="Arial" w:hAnsi="Arial" w:cs="Arial"/>
          <w:b/>
          <w:bCs/>
          <w:sz w:val="18"/>
          <w:u w:val="single"/>
        </w:rPr>
        <w:t>President</w:t>
      </w:r>
      <w:r w:rsidRPr="00A96702">
        <w:rPr>
          <w:rFonts w:ascii="Arial" w:hAnsi="Arial" w:cs="Arial"/>
          <w:b/>
          <w:bCs/>
          <w:sz w:val="18"/>
          <w:u w:val="single"/>
        </w:rPr>
        <w:tab/>
      </w:r>
      <w:r w:rsidRPr="00A96702">
        <w:rPr>
          <w:rFonts w:ascii="Arial" w:hAnsi="Arial" w:cs="Arial"/>
          <w:b/>
          <w:bCs/>
          <w:sz w:val="18"/>
          <w:u w:val="single"/>
        </w:rPr>
        <w:tab/>
      </w:r>
      <w:r w:rsidRPr="00A96702">
        <w:rPr>
          <w:rFonts w:ascii="Arial" w:hAnsi="Arial" w:cs="Arial"/>
          <w:b/>
          <w:bCs/>
          <w:sz w:val="18"/>
          <w:u w:val="single"/>
        </w:rPr>
        <w:tab/>
      </w:r>
    </w:p>
    <w:p w:rsidR="0076485D" w:rsidRPr="00A96702" w:rsidRDefault="0076485D" w:rsidP="0076485D">
      <w:pPr>
        <w:rPr>
          <w:sz w:val="22"/>
        </w:rPr>
      </w:pPr>
    </w:p>
    <w:p w:rsidR="00BE3864" w:rsidRDefault="00BE3864"/>
    <w:p w:rsidR="0011517F" w:rsidRDefault="0011517F"/>
    <w:p w:rsidR="0011517F" w:rsidRDefault="0011517F"/>
    <w:p w:rsidR="0011517F" w:rsidRDefault="0011517F"/>
    <w:p w:rsidR="0011517F" w:rsidRDefault="0011517F"/>
    <w:p w:rsidR="0011517F" w:rsidRDefault="0011517F"/>
    <w:p w:rsidR="00676B8D" w:rsidRDefault="00676B8D"/>
    <w:p w:rsidR="00676B8D" w:rsidRDefault="00676B8D"/>
    <w:p w:rsidR="00676B8D" w:rsidRDefault="00676B8D"/>
    <w:sectPr w:rsidR="00676B8D" w:rsidSect="00233952">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7B0B"/>
    <w:multiLevelType w:val="hybridMultilevel"/>
    <w:tmpl w:val="4238D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53D94"/>
    <w:multiLevelType w:val="hybridMultilevel"/>
    <w:tmpl w:val="0944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D11611"/>
    <w:multiLevelType w:val="hybridMultilevel"/>
    <w:tmpl w:val="9C40D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D126A3"/>
    <w:multiLevelType w:val="hybridMultilevel"/>
    <w:tmpl w:val="F6943EE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A7A271C"/>
    <w:multiLevelType w:val="hybridMultilevel"/>
    <w:tmpl w:val="177AF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461B06"/>
    <w:multiLevelType w:val="hybridMultilevel"/>
    <w:tmpl w:val="85245FA8"/>
    <w:lvl w:ilvl="0" w:tplc="05CA8CD6">
      <w:start w:val="1"/>
      <w:numFmt w:val="lowerLetter"/>
      <w:lvlText w:val="%1)"/>
      <w:lvlJc w:val="left"/>
      <w:pPr>
        <w:ind w:left="1140" w:hanging="360"/>
      </w:pPr>
      <w:rPr>
        <w:rFonts w:hint="default"/>
        <w:b w:val="0"/>
        <w:sz w:val="20"/>
        <w:szCs w:val="2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720"/>
  <w:characterSpacingControl w:val="doNotCompress"/>
  <w:compat/>
  <w:rsids>
    <w:rsidRoot w:val="0076485D"/>
    <w:rsid w:val="000A7404"/>
    <w:rsid w:val="000F11AC"/>
    <w:rsid w:val="00110E29"/>
    <w:rsid w:val="0011517F"/>
    <w:rsid w:val="0017302B"/>
    <w:rsid w:val="0017411A"/>
    <w:rsid w:val="00233952"/>
    <w:rsid w:val="00355CB5"/>
    <w:rsid w:val="00386652"/>
    <w:rsid w:val="004A73ED"/>
    <w:rsid w:val="00530185"/>
    <w:rsid w:val="0055050F"/>
    <w:rsid w:val="006539E6"/>
    <w:rsid w:val="00676B8D"/>
    <w:rsid w:val="0076485D"/>
    <w:rsid w:val="008001CD"/>
    <w:rsid w:val="00867758"/>
    <w:rsid w:val="008F7C35"/>
    <w:rsid w:val="00924F83"/>
    <w:rsid w:val="009252FB"/>
    <w:rsid w:val="00931434"/>
    <w:rsid w:val="0099721B"/>
    <w:rsid w:val="009C170F"/>
    <w:rsid w:val="00A96702"/>
    <w:rsid w:val="00AE4556"/>
    <w:rsid w:val="00B06EC8"/>
    <w:rsid w:val="00BE3864"/>
    <w:rsid w:val="00C22B59"/>
    <w:rsid w:val="00C537EA"/>
    <w:rsid w:val="00C618B2"/>
    <w:rsid w:val="00CA31EB"/>
    <w:rsid w:val="00CD3075"/>
    <w:rsid w:val="00DD7AE4"/>
    <w:rsid w:val="00E30530"/>
    <w:rsid w:val="00E53924"/>
    <w:rsid w:val="00E55AC8"/>
    <w:rsid w:val="00F272F9"/>
    <w:rsid w:val="00F53990"/>
    <w:rsid w:val="00F66D40"/>
    <w:rsid w:val="00FB61BE"/>
    <w:rsid w:val="00FE72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85D"/>
    <w:pPr>
      <w:spacing w:after="0" w:line="240" w:lineRule="auto"/>
    </w:pPr>
    <w:rPr>
      <w:rFonts w:ascii="Times" w:eastAsia="Times" w:hAnsi="Times"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485D"/>
    <w:pPr>
      <w:spacing w:after="0" w:line="240" w:lineRule="auto"/>
    </w:pPr>
    <w:rPr>
      <w:rFonts w:ascii="Times" w:eastAsia="Times" w:hAnsi="Times"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6485D"/>
    <w:pPr>
      <w:ind w:left="720"/>
      <w:contextualSpacing/>
    </w:pPr>
    <w:rPr>
      <w:szCs w:val="24"/>
    </w:rPr>
  </w:style>
  <w:style w:type="character" w:styleId="CommentReference">
    <w:name w:val="annotation reference"/>
    <w:basedOn w:val="DefaultParagraphFont"/>
    <w:uiPriority w:val="99"/>
    <w:semiHidden/>
    <w:unhideWhenUsed/>
    <w:rsid w:val="0076485D"/>
    <w:rPr>
      <w:sz w:val="18"/>
      <w:szCs w:val="18"/>
    </w:rPr>
  </w:style>
  <w:style w:type="paragraph" w:styleId="CommentText">
    <w:name w:val="annotation text"/>
    <w:basedOn w:val="Normal"/>
    <w:link w:val="CommentTextChar"/>
    <w:uiPriority w:val="99"/>
    <w:semiHidden/>
    <w:unhideWhenUsed/>
    <w:rsid w:val="0076485D"/>
    <w:rPr>
      <w:szCs w:val="24"/>
    </w:rPr>
  </w:style>
  <w:style w:type="character" w:customStyle="1" w:styleId="CommentTextChar">
    <w:name w:val="Comment Text Char"/>
    <w:basedOn w:val="DefaultParagraphFont"/>
    <w:link w:val="CommentText"/>
    <w:uiPriority w:val="99"/>
    <w:semiHidden/>
    <w:rsid w:val="0076485D"/>
    <w:rPr>
      <w:rFonts w:ascii="Times" w:eastAsia="Times" w:hAnsi="Times" w:cs="Times New Roman"/>
      <w:sz w:val="24"/>
      <w:szCs w:val="24"/>
    </w:rPr>
  </w:style>
  <w:style w:type="paragraph" w:styleId="BalloonText">
    <w:name w:val="Balloon Text"/>
    <w:basedOn w:val="Normal"/>
    <w:link w:val="BalloonTextChar"/>
    <w:uiPriority w:val="99"/>
    <w:semiHidden/>
    <w:unhideWhenUsed/>
    <w:rsid w:val="0076485D"/>
    <w:rPr>
      <w:rFonts w:ascii="Tahoma" w:hAnsi="Tahoma" w:cs="Tahoma"/>
      <w:sz w:val="16"/>
      <w:szCs w:val="16"/>
    </w:rPr>
  </w:style>
  <w:style w:type="character" w:customStyle="1" w:styleId="BalloonTextChar">
    <w:name w:val="Balloon Text Char"/>
    <w:basedOn w:val="DefaultParagraphFont"/>
    <w:link w:val="BalloonText"/>
    <w:uiPriority w:val="99"/>
    <w:semiHidden/>
    <w:rsid w:val="0076485D"/>
    <w:rPr>
      <w:rFonts w:ascii="Tahoma" w:eastAsia="Times" w:hAnsi="Tahoma" w:cs="Tahoma"/>
      <w:sz w:val="16"/>
      <w:szCs w:val="16"/>
    </w:rPr>
  </w:style>
  <w:style w:type="paragraph" w:styleId="Revision">
    <w:name w:val="Revision"/>
    <w:hidden/>
    <w:uiPriority w:val="99"/>
    <w:semiHidden/>
    <w:rsid w:val="000A7404"/>
    <w:pPr>
      <w:spacing w:after="0" w:line="240" w:lineRule="auto"/>
    </w:pPr>
    <w:rPr>
      <w:rFonts w:ascii="Times" w:eastAsia="Times" w:hAnsi="Times" w:cs="Times New Roman"/>
      <w:sz w:val="24"/>
      <w:szCs w:val="20"/>
    </w:rPr>
  </w:style>
</w:styles>
</file>

<file path=word/webSettings.xml><?xml version="1.0" encoding="utf-8"?>
<w:webSettings xmlns:r="http://schemas.openxmlformats.org/officeDocument/2006/relationships" xmlns:w="http://schemas.openxmlformats.org/wordprocessingml/2006/main">
  <w:divs>
    <w:div w:id="190279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Feilinger</dc:creator>
  <cp:lastModifiedBy>bfriesen</cp:lastModifiedBy>
  <cp:revision>6</cp:revision>
  <cp:lastPrinted>2015-09-22T21:13:00Z</cp:lastPrinted>
  <dcterms:created xsi:type="dcterms:W3CDTF">2015-09-28T17:42:00Z</dcterms:created>
  <dcterms:modified xsi:type="dcterms:W3CDTF">2015-09-29T01:07:00Z</dcterms:modified>
</cp:coreProperties>
</file>